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0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75202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Default="0075202C" w:rsidP="00234D7C">
      <w:pPr>
        <w:pStyle w:val="2"/>
        <w:rPr>
          <w:rFonts w:ascii="Times New Roman" w:hAnsi="Times New Roman" w:cs="Times New Roman"/>
        </w:rPr>
      </w:pPr>
    </w:p>
    <w:p w:rsidR="0075202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ПРОКУРАТУРА</w:t>
      </w:r>
    </w:p>
    <w:p w:rsidR="00234D7C" w:rsidRPr="0075202C" w:rsidRDefault="00234D7C" w:rsidP="0075202C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75202C">
        <w:rPr>
          <w:rFonts w:ascii="Times New Roman" w:hAnsi="Times New Roman" w:cs="Times New Roman"/>
          <w:sz w:val="32"/>
          <w:szCs w:val="32"/>
        </w:rPr>
        <w:t>АЛАРСКОГО РАЙОНА</w:t>
      </w:r>
    </w:p>
    <w:p w:rsidR="00234D7C" w:rsidRDefault="0075202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 Н Ф О Р М И Р У Е </w:t>
      </w:r>
      <w:r w:rsidR="00234D7C" w:rsidRPr="00234D7C">
        <w:rPr>
          <w:rFonts w:ascii="Times New Roman" w:hAnsi="Times New Roman" w:cs="Times New Roman"/>
          <w:sz w:val="48"/>
          <w:szCs w:val="48"/>
        </w:rPr>
        <w:t>Т</w:t>
      </w:r>
      <w:r w:rsidR="00234D7C">
        <w:rPr>
          <w:rFonts w:ascii="Times New Roman" w:hAnsi="Times New Roman" w:cs="Times New Roman"/>
          <w:sz w:val="48"/>
          <w:szCs w:val="48"/>
        </w:rPr>
        <w:t>:</w:t>
      </w:r>
    </w:p>
    <w:p w:rsidR="00596156" w:rsidRPr="00596156" w:rsidRDefault="00596156" w:rsidP="00596156">
      <w:pPr>
        <w:pStyle w:val="ConsPlusNormal"/>
        <w:jc w:val="center"/>
        <w:rPr>
          <w:b/>
          <w:sz w:val="28"/>
          <w:szCs w:val="28"/>
        </w:rPr>
      </w:pPr>
      <w:r w:rsidRPr="00596156">
        <w:rPr>
          <w:b/>
          <w:sz w:val="28"/>
          <w:szCs w:val="28"/>
        </w:rPr>
        <w:t>Уважаемые жители Аларского района!</w:t>
      </w:r>
    </w:p>
    <w:p w:rsidR="00596156" w:rsidRPr="00596156" w:rsidRDefault="00596156" w:rsidP="00596156">
      <w:pPr>
        <w:pStyle w:val="ConsPlusNormal"/>
        <w:rPr>
          <w:b/>
          <w:sz w:val="28"/>
          <w:szCs w:val="28"/>
        </w:rPr>
      </w:pPr>
    </w:p>
    <w:p w:rsidR="00596156" w:rsidRPr="001C7B1F" w:rsidRDefault="00596156" w:rsidP="001C7B1F">
      <w:pPr>
        <w:pStyle w:val="ConsPlusNormal"/>
        <w:ind w:firstLine="709"/>
        <w:jc w:val="both"/>
        <w:rPr>
          <w:sz w:val="26"/>
          <w:szCs w:val="26"/>
        </w:rPr>
      </w:pPr>
      <w:r w:rsidRPr="001C7B1F">
        <w:rPr>
          <w:sz w:val="26"/>
          <w:szCs w:val="26"/>
        </w:rPr>
        <w:t xml:space="preserve">Прокуратурой Аларского района </w:t>
      </w:r>
      <w:r w:rsidR="009C0F23" w:rsidRPr="001C7B1F">
        <w:rPr>
          <w:sz w:val="26"/>
          <w:szCs w:val="26"/>
        </w:rPr>
        <w:t xml:space="preserve">информирует </w:t>
      </w:r>
      <w:r w:rsidR="000300D8" w:rsidRPr="001C7B1F">
        <w:rPr>
          <w:sz w:val="26"/>
          <w:szCs w:val="26"/>
        </w:rPr>
        <w:t>об уголовной ответственности за коррупционные преступления</w:t>
      </w:r>
      <w:r w:rsidR="009C0F23" w:rsidRPr="001C7B1F">
        <w:rPr>
          <w:sz w:val="26"/>
          <w:szCs w:val="26"/>
        </w:rPr>
        <w:t xml:space="preserve">. </w:t>
      </w:r>
    </w:p>
    <w:p w:rsidR="00373E4F" w:rsidRPr="001C7B1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Коррупционное преступление</w:t>
      </w:r>
      <w:r w:rsidRPr="001C7B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C7B1F">
        <w:rPr>
          <w:rFonts w:ascii="Times New Roman" w:hAnsi="Times New Roman" w:cs="Times New Roman"/>
          <w:sz w:val="26"/>
          <w:szCs w:val="26"/>
        </w:rPr>
        <w:t>– общественно опасное деяние, которое непосредственно посягает на авторитет и законные интересы той или иной, прежде всего государственной службы и выражается в противоправном получении государственным (муниципальным) служащим либо служащим коммерческой или иной организации каких-либо преимуществ (имущества, прав на него, услуг или льгот) либо в предоставлении последним таких преимуществ.</w:t>
      </w:r>
    </w:p>
    <w:p w:rsidR="00373E4F" w:rsidRPr="001C7B1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sz w:val="26"/>
          <w:szCs w:val="26"/>
        </w:rPr>
        <w:t>Уголовный кодекс Российской Федерации (далее – УК РФ) содержит множество статей о коррупционных преступлениях. Статья 201 (Злоупотребление полномочиями) УК РФ</w:t>
      </w:r>
      <w:r w:rsidR="00A35F63" w:rsidRPr="001C7B1F">
        <w:rPr>
          <w:rFonts w:ascii="Times New Roman" w:hAnsi="Times New Roman" w:cs="Times New Roman"/>
          <w:sz w:val="26"/>
          <w:szCs w:val="26"/>
        </w:rPr>
        <w:t xml:space="preserve"> предусматривает лишение свободы на срок до четырех лет</w:t>
      </w:r>
      <w:r w:rsidRPr="001C7B1F">
        <w:rPr>
          <w:rFonts w:ascii="Times New Roman" w:hAnsi="Times New Roman" w:cs="Times New Roman"/>
          <w:sz w:val="26"/>
          <w:szCs w:val="26"/>
        </w:rPr>
        <w:t>; ст. 204 (Коммерческий подкуп) УК РФ</w:t>
      </w:r>
      <w:r w:rsidR="00A35F63" w:rsidRPr="001C7B1F">
        <w:rPr>
          <w:rFonts w:ascii="Times New Roman" w:hAnsi="Times New Roman" w:cs="Times New Roman"/>
          <w:sz w:val="26"/>
          <w:szCs w:val="26"/>
        </w:rPr>
        <w:t xml:space="preserve"> предусматривает лишение свободы сроком до 2 лет со штрафом в размере до пятикратной суммы коммерческого подкупа</w:t>
      </w:r>
      <w:r w:rsidRPr="001C7B1F">
        <w:rPr>
          <w:rFonts w:ascii="Times New Roman" w:hAnsi="Times New Roman" w:cs="Times New Roman"/>
          <w:sz w:val="26"/>
          <w:szCs w:val="26"/>
        </w:rPr>
        <w:t>; ст. 285 (Злоупотребление должностными полномочиями) УК РФ</w:t>
      </w:r>
      <w:r w:rsidR="00A35F63" w:rsidRPr="001C7B1F">
        <w:rPr>
          <w:rFonts w:ascii="Times New Roman" w:hAnsi="Times New Roman" w:cs="Times New Roman"/>
          <w:sz w:val="26"/>
          <w:szCs w:val="26"/>
        </w:rPr>
        <w:t xml:space="preserve"> предусматривает лишение свободы на срок до четырех лет</w:t>
      </w:r>
      <w:r w:rsidRPr="001C7B1F">
        <w:rPr>
          <w:rFonts w:ascii="Times New Roman" w:hAnsi="Times New Roman" w:cs="Times New Roman"/>
          <w:sz w:val="26"/>
          <w:szCs w:val="26"/>
        </w:rPr>
        <w:t>; ст. 289 (Незаконное участие в предпринимательской деятельности) УК РФ</w:t>
      </w:r>
      <w:r w:rsidR="00A35F63" w:rsidRPr="001C7B1F">
        <w:rPr>
          <w:rFonts w:ascii="Times New Roman" w:hAnsi="Times New Roman" w:cs="Times New Roman"/>
          <w:sz w:val="26"/>
          <w:szCs w:val="26"/>
        </w:rPr>
        <w:t xml:space="preserve"> предусматривает лишение свободы на срок до двух лет</w:t>
      </w:r>
      <w:r w:rsidRPr="001C7B1F">
        <w:rPr>
          <w:rFonts w:ascii="Times New Roman" w:hAnsi="Times New Roman" w:cs="Times New Roman"/>
          <w:sz w:val="26"/>
          <w:szCs w:val="26"/>
        </w:rPr>
        <w:t>; ст. 290 (Получение взятки) УК РФ</w:t>
      </w:r>
      <w:r w:rsidR="00A35F63" w:rsidRPr="001C7B1F">
        <w:rPr>
          <w:rFonts w:ascii="Times New Roman" w:hAnsi="Times New Roman" w:cs="Times New Roman"/>
          <w:sz w:val="26"/>
          <w:szCs w:val="26"/>
        </w:rPr>
        <w:t xml:space="preserve"> предусматривает лишение свободы на срок до трех лет со штрафом в размере от десятикратной до двадцатикратной суммы взятки</w:t>
      </w:r>
      <w:r w:rsidRPr="001C7B1F">
        <w:rPr>
          <w:rFonts w:ascii="Times New Roman" w:hAnsi="Times New Roman" w:cs="Times New Roman"/>
          <w:sz w:val="26"/>
          <w:szCs w:val="26"/>
        </w:rPr>
        <w:t>; ст. 291 (Дача взятки) УК РФ</w:t>
      </w:r>
      <w:r w:rsidR="001C7B1F" w:rsidRPr="001C7B1F">
        <w:rPr>
          <w:rFonts w:ascii="Times New Roman" w:hAnsi="Times New Roman" w:cs="Times New Roman"/>
          <w:sz w:val="26"/>
          <w:szCs w:val="26"/>
        </w:rPr>
        <w:t xml:space="preserve"> предусматривает лишение свободы на срок до двух лет со штрафом в размере от пятикратной до десятикратной суммы взятки</w:t>
      </w:r>
      <w:r w:rsidRPr="001C7B1F">
        <w:rPr>
          <w:rFonts w:ascii="Times New Roman" w:hAnsi="Times New Roman" w:cs="Times New Roman"/>
          <w:sz w:val="26"/>
          <w:szCs w:val="26"/>
        </w:rPr>
        <w:t>; ст. 291.2 (Мелкое взяточничество)</w:t>
      </w:r>
      <w:r w:rsidR="001C7B1F" w:rsidRPr="001C7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предусматривает </w:t>
      </w:r>
      <w:r w:rsidR="001C7B1F" w:rsidRPr="001C7B1F">
        <w:rPr>
          <w:rFonts w:ascii="Times New Roman" w:hAnsi="Times New Roman" w:cs="Times New Roman"/>
          <w:sz w:val="26"/>
          <w:szCs w:val="26"/>
        </w:rPr>
        <w:t>лишение свободы на срок до одного года</w:t>
      </w:r>
      <w:r w:rsidRPr="001C7B1F">
        <w:rPr>
          <w:rFonts w:ascii="Times New Roman" w:hAnsi="Times New Roman" w:cs="Times New Roman"/>
          <w:sz w:val="26"/>
          <w:szCs w:val="26"/>
        </w:rPr>
        <w:t>.</w:t>
      </w:r>
    </w:p>
    <w:p w:rsidR="00373E4F" w:rsidRPr="001C7B1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sz w:val="26"/>
          <w:szCs w:val="26"/>
        </w:rPr>
        <w:t>К преступлениям коррупционной направленности относятся противоправные деяния, имеющие признаки:</w:t>
      </w:r>
    </w:p>
    <w:p w:rsidR="00373E4F" w:rsidRPr="001C7B1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sz w:val="26"/>
          <w:szCs w:val="26"/>
        </w:rPr>
        <w:t>– незаконный (противоправный) характер получаемых государственным служащим или иным публичным служащим каких-либо благ (в том числе имущества, услуг или льгот);</w:t>
      </w:r>
    </w:p>
    <w:p w:rsidR="00373E4F" w:rsidRPr="001C7B1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sz w:val="26"/>
          <w:szCs w:val="26"/>
        </w:rPr>
        <w:t>– использование виновным своего служебного положения вопреки интересам государства, общества или соответствующей службы;</w:t>
      </w:r>
    </w:p>
    <w:p w:rsidR="00373E4F" w:rsidRPr="001C7B1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sz w:val="26"/>
          <w:szCs w:val="26"/>
        </w:rPr>
        <w:t>– обладание совершившим коррупционное преступление лицом признаками должностного лица;</w:t>
      </w:r>
    </w:p>
    <w:p w:rsidR="00373E4F" w:rsidRPr="001C7B1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sz w:val="26"/>
          <w:szCs w:val="26"/>
        </w:rPr>
        <w:t>– наличие у виновного умысла на совершение действия (акта бездействия), объективно причиняющего ущерб интересам государственной власти, публичной службы;</w:t>
      </w:r>
    </w:p>
    <w:p w:rsidR="00373E4F" w:rsidRDefault="00373E4F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B1F">
        <w:rPr>
          <w:rFonts w:ascii="Times New Roman" w:hAnsi="Times New Roman" w:cs="Times New Roman"/>
          <w:sz w:val="26"/>
          <w:szCs w:val="26"/>
        </w:rPr>
        <w:t>– наличие у виновного корыстной или иной личной заинтересованности.</w:t>
      </w:r>
    </w:p>
    <w:p w:rsidR="0031090B" w:rsidRPr="001C7B1F" w:rsidRDefault="0031090B" w:rsidP="001C7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66728" w:rsidRPr="00596156" w:rsidRDefault="00373E4F" w:rsidP="00596156">
      <w:pPr>
        <w:jc w:val="center"/>
        <w:rPr>
          <w:rFonts w:ascii="Times New Roman" w:eastAsiaTheme="majorEastAsia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w:t>20.02</w:t>
      </w:r>
      <w:r w:rsidR="00A61BC3" w:rsidRPr="00596156">
        <w:rPr>
          <w:rFonts w:ascii="Times New Roman" w:hAnsi="Times New Roman" w:cs="Times New Roman"/>
          <w:noProof/>
          <w:lang w:eastAsia="ru-RU"/>
        </w:rPr>
        <w:t>.202</w:t>
      </w:r>
      <w:r>
        <w:rPr>
          <w:rFonts w:ascii="Times New Roman" w:hAnsi="Times New Roman" w:cs="Times New Roman"/>
          <w:noProof/>
          <w:lang w:eastAsia="ru-RU"/>
        </w:rPr>
        <w:t>4</w:t>
      </w:r>
    </w:p>
    <w:sectPr w:rsidR="00C66728" w:rsidRPr="00596156" w:rsidSect="008B45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05DA9"/>
    <w:multiLevelType w:val="hybridMultilevel"/>
    <w:tmpl w:val="03B22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5"/>
    <w:rsid w:val="000300D8"/>
    <w:rsid w:val="00032D68"/>
    <w:rsid w:val="00063E8F"/>
    <w:rsid w:val="0006759B"/>
    <w:rsid w:val="0009021E"/>
    <w:rsid w:val="000C1929"/>
    <w:rsid w:val="000F486B"/>
    <w:rsid w:val="001131F2"/>
    <w:rsid w:val="0017622D"/>
    <w:rsid w:val="001A3625"/>
    <w:rsid w:val="001C7B1F"/>
    <w:rsid w:val="00234D7C"/>
    <w:rsid w:val="00287D64"/>
    <w:rsid w:val="0031090B"/>
    <w:rsid w:val="00373E4F"/>
    <w:rsid w:val="00391B4A"/>
    <w:rsid w:val="00427360"/>
    <w:rsid w:val="00464797"/>
    <w:rsid w:val="00480E0F"/>
    <w:rsid w:val="00561805"/>
    <w:rsid w:val="00596156"/>
    <w:rsid w:val="006A367F"/>
    <w:rsid w:val="006F1454"/>
    <w:rsid w:val="0075202C"/>
    <w:rsid w:val="00771CF4"/>
    <w:rsid w:val="00826C5F"/>
    <w:rsid w:val="00835E26"/>
    <w:rsid w:val="008B4578"/>
    <w:rsid w:val="00935D63"/>
    <w:rsid w:val="0097692A"/>
    <w:rsid w:val="009C0F23"/>
    <w:rsid w:val="00A302E0"/>
    <w:rsid w:val="00A35F63"/>
    <w:rsid w:val="00A5208E"/>
    <w:rsid w:val="00A61BC3"/>
    <w:rsid w:val="00A94960"/>
    <w:rsid w:val="00B34B9D"/>
    <w:rsid w:val="00BA4D33"/>
    <w:rsid w:val="00BC037D"/>
    <w:rsid w:val="00BC3667"/>
    <w:rsid w:val="00C1437D"/>
    <w:rsid w:val="00C66728"/>
    <w:rsid w:val="00D143C7"/>
    <w:rsid w:val="00D93619"/>
    <w:rsid w:val="00E82E7B"/>
    <w:rsid w:val="00E90DE8"/>
    <w:rsid w:val="00E948E6"/>
    <w:rsid w:val="00F9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3C1"/>
  <w15:docId w15:val="{76A306A2-19CD-4C8B-A8B6-9648AEDD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9B"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4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F14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rmattext">
    <w:name w:val="formattext"/>
    <w:basedOn w:val="a"/>
    <w:rsid w:val="006F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A367F"/>
  </w:style>
  <w:style w:type="character" w:styleId="a3">
    <w:name w:val="Hyperlink"/>
    <w:basedOn w:val="a0"/>
    <w:uiPriority w:val="99"/>
    <w:semiHidden/>
    <w:unhideWhenUsed/>
    <w:rsid w:val="006A367F"/>
    <w:rPr>
      <w:color w:val="0000FF"/>
      <w:u w:val="single"/>
    </w:rPr>
  </w:style>
  <w:style w:type="character" w:customStyle="1" w:styleId="hl">
    <w:name w:val="hl"/>
    <w:basedOn w:val="a0"/>
    <w:rsid w:val="00A61BC3"/>
  </w:style>
  <w:style w:type="character" w:customStyle="1" w:styleId="nobr">
    <w:name w:val="nobr"/>
    <w:basedOn w:val="a0"/>
    <w:rsid w:val="00A61BC3"/>
  </w:style>
  <w:style w:type="paragraph" w:styleId="a4">
    <w:name w:val="Normal (Web)"/>
    <w:basedOn w:val="a"/>
    <w:uiPriority w:val="99"/>
    <w:unhideWhenUsed/>
    <w:rsid w:val="0075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09021E"/>
  </w:style>
  <w:style w:type="character" w:customStyle="1" w:styleId="feeds-pagenavigationtooltip">
    <w:name w:val="feeds-page__navigation_tooltip"/>
    <w:basedOn w:val="a0"/>
    <w:rsid w:val="0009021E"/>
  </w:style>
  <w:style w:type="paragraph" w:styleId="a5">
    <w:name w:val="Balloon Text"/>
    <w:basedOn w:val="a"/>
    <w:link w:val="a6"/>
    <w:uiPriority w:val="99"/>
    <w:semiHidden/>
    <w:unhideWhenUsed/>
    <w:rsid w:val="0083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0F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56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3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4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8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6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90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1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09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9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57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4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3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2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37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37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5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09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Шевелёва Дарья Алексеевна</cp:lastModifiedBy>
  <cp:revision>10</cp:revision>
  <cp:lastPrinted>2023-04-07T04:37:00Z</cp:lastPrinted>
  <dcterms:created xsi:type="dcterms:W3CDTF">2023-04-07T04:38:00Z</dcterms:created>
  <dcterms:modified xsi:type="dcterms:W3CDTF">2024-02-20T01:33:00Z</dcterms:modified>
</cp:coreProperties>
</file>